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1E" w:rsidRDefault="002A141E" w:rsidP="002A141E">
      <w:pPr>
        <w:pStyle w:val="a8"/>
        <w:jc w:val="center"/>
        <w:rPr>
          <w:rFonts w:cs="Tahoma"/>
        </w:rPr>
      </w:pPr>
      <w:bookmarkStart w:id="0" w:name="__DdeLink__1025_2073587273"/>
      <w:r>
        <w:rPr>
          <w:rFonts w:cs="Tahoma"/>
          <w:b/>
          <w:sz w:val="28"/>
          <w:szCs w:val="28"/>
        </w:rPr>
        <w:t xml:space="preserve">   </w:t>
      </w: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517525" cy="7245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</w:rPr>
        <w:t xml:space="preserve">                                       </w:t>
      </w:r>
    </w:p>
    <w:p w:rsidR="002A141E" w:rsidRDefault="002A141E" w:rsidP="002A141E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2A141E" w:rsidRDefault="002A141E" w:rsidP="002A141E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2A141E" w:rsidRDefault="002A141E" w:rsidP="002A141E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2A141E" w:rsidRDefault="002A141E" w:rsidP="002A141E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2A141E" w:rsidRPr="002407E5" w:rsidRDefault="002A141E" w:rsidP="002A141E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2A141E" w:rsidRPr="002407E5" w:rsidRDefault="002A141E" w:rsidP="002A141E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2A141E" w:rsidRDefault="002A141E" w:rsidP="002A141E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7C79ED">
        <w:rPr>
          <w:bCs/>
          <w:color w:val="000000"/>
          <w:spacing w:val="-20"/>
          <w:position w:val="6"/>
          <w:sz w:val="28"/>
          <w:szCs w:val="28"/>
        </w:rPr>
        <w:t>05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.05.2016 № </w:t>
      </w:r>
      <w:r w:rsidR="007C79ED">
        <w:rPr>
          <w:bCs/>
          <w:color w:val="000000"/>
          <w:spacing w:val="-20"/>
          <w:position w:val="6"/>
          <w:sz w:val="28"/>
          <w:szCs w:val="28"/>
        </w:rPr>
        <w:t>122</w:t>
      </w:r>
    </w:p>
    <w:p w:rsidR="002A141E" w:rsidRDefault="002A141E" w:rsidP="002A141E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F3172B" w:rsidRPr="002A141E" w:rsidRDefault="00F34E9B" w:rsidP="002A141E">
      <w:pPr>
        <w:pStyle w:val="p6"/>
        <w:shd w:val="clear" w:color="auto" w:fill="FFFFFF"/>
        <w:tabs>
          <w:tab w:val="left" w:pos="4111"/>
          <w:tab w:val="left" w:pos="4755"/>
        </w:tabs>
        <w:spacing w:before="280" w:afterAutospacing="0"/>
        <w:ind w:right="-1"/>
        <w:jc w:val="center"/>
        <w:rPr>
          <w:color w:val="auto"/>
        </w:rPr>
      </w:pPr>
      <w:r w:rsidRPr="002A141E">
        <w:rPr>
          <w:rStyle w:val="apple-converted-space"/>
          <w:color w:val="auto"/>
          <w:sz w:val="28"/>
          <w:szCs w:val="28"/>
        </w:rPr>
        <w:t xml:space="preserve">Об  утверждении  порядка подготовки, утверждения и внесения изменений в </w:t>
      </w:r>
      <w:bookmarkEnd w:id="0"/>
      <w:r w:rsidRPr="002A141E">
        <w:rPr>
          <w:rStyle w:val="s1"/>
          <w:color w:val="auto"/>
          <w:sz w:val="28"/>
          <w:szCs w:val="28"/>
        </w:rPr>
        <w:t>нормативы градостроительного проектирования муниципального образования «</w:t>
      </w:r>
      <w:r w:rsidR="002A141E" w:rsidRPr="002A141E">
        <w:rPr>
          <w:rStyle w:val="s1"/>
          <w:color w:val="auto"/>
          <w:sz w:val="28"/>
          <w:szCs w:val="28"/>
        </w:rPr>
        <w:t>Шолоховское</w:t>
      </w:r>
      <w:r w:rsidRPr="002A141E">
        <w:rPr>
          <w:rStyle w:val="s1"/>
          <w:color w:val="auto"/>
          <w:sz w:val="28"/>
          <w:szCs w:val="28"/>
        </w:rPr>
        <w:t xml:space="preserve"> городское поселение»</w:t>
      </w:r>
    </w:p>
    <w:p w:rsidR="00F3172B" w:rsidRDefault="00F3172B">
      <w:pPr>
        <w:jc w:val="both"/>
        <w:rPr>
          <w:sz w:val="28"/>
          <w:szCs w:val="28"/>
        </w:rPr>
      </w:pPr>
    </w:p>
    <w:p w:rsidR="00F3172B" w:rsidRDefault="00F34E9B" w:rsidP="002A141E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 с частью 1 статьи 29.4 Градостроительного кодекса Российской Федерации, Федеральным законом № 131-ФЗ от 06.10.2003 (редакция от 30.12.2015)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 от 08.05.2015 № 318 «Об утверждении Порядка рассмотрения предложений по проекту нормативов градостроительного проектирования Ростовской области»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Pr="002A141E">
        <w:rPr>
          <w:color w:val="auto"/>
          <w:sz w:val="28"/>
          <w:szCs w:val="28"/>
        </w:rPr>
        <w:t>«</w:t>
      </w:r>
      <w:r w:rsidR="002A141E" w:rsidRPr="002A141E">
        <w:rPr>
          <w:rStyle w:val="s1"/>
          <w:color w:val="auto"/>
          <w:sz w:val="28"/>
          <w:szCs w:val="28"/>
        </w:rPr>
        <w:t>Шолоховское</w:t>
      </w:r>
      <w:r w:rsidRPr="002A141E">
        <w:rPr>
          <w:rStyle w:val="s1"/>
          <w:color w:val="auto"/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»,</w:t>
      </w:r>
      <w:proofErr w:type="gramEnd"/>
    </w:p>
    <w:p w:rsidR="00F3172B" w:rsidRPr="002A141E" w:rsidRDefault="002A141E" w:rsidP="002A141E">
      <w:pPr>
        <w:jc w:val="both"/>
        <w:rPr>
          <w:rFonts w:cs="Tahoma"/>
          <w:b/>
          <w:spacing w:val="20"/>
          <w:sz w:val="27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A228A8">
        <w:rPr>
          <w:rFonts w:cs="Tahoma"/>
          <w:b/>
          <w:spacing w:val="20"/>
          <w:sz w:val="27"/>
          <w:szCs w:val="28"/>
        </w:rPr>
        <w:t>постановляет:</w:t>
      </w:r>
    </w:p>
    <w:p w:rsidR="00F3172B" w:rsidRDefault="00F34E9B">
      <w:pPr>
        <w:ind w:firstLine="426"/>
        <w:jc w:val="both"/>
      </w:pPr>
      <w:r>
        <w:rPr>
          <w:sz w:val="28"/>
          <w:szCs w:val="28"/>
        </w:rPr>
        <w:t xml:space="preserve">1. Утвердить порядок подготовки, утверждения и внесения изменений в нормативы градостроительного проектирования муниципального </w:t>
      </w:r>
      <w:r w:rsidRPr="002A141E">
        <w:rPr>
          <w:color w:val="auto"/>
          <w:sz w:val="28"/>
          <w:szCs w:val="28"/>
        </w:rPr>
        <w:t>образования «</w:t>
      </w:r>
      <w:r w:rsidR="002A141E" w:rsidRPr="002A141E">
        <w:rPr>
          <w:rStyle w:val="s1"/>
          <w:color w:val="auto"/>
          <w:sz w:val="28"/>
          <w:szCs w:val="28"/>
        </w:rPr>
        <w:t>Шолоховское</w:t>
      </w:r>
      <w:r w:rsidRPr="002A141E">
        <w:rPr>
          <w:rStyle w:val="s1"/>
          <w:color w:val="auto"/>
          <w:sz w:val="28"/>
          <w:szCs w:val="28"/>
        </w:rPr>
        <w:t xml:space="preserve"> городское поселение</w:t>
      </w:r>
      <w:r w:rsidR="002A141E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1)</w:t>
      </w:r>
      <w:r w:rsidR="002A141E">
        <w:rPr>
          <w:sz w:val="28"/>
          <w:szCs w:val="28"/>
        </w:rPr>
        <w:t>.</w:t>
      </w:r>
    </w:p>
    <w:p w:rsidR="00F3172B" w:rsidRDefault="00F34E9B">
      <w:pPr>
        <w:ind w:firstLine="426"/>
        <w:jc w:val="both"/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F3172B" w:rsidRDefault="00F34E9B">
      <w:pPr>
        <w:ind w:firstLine="426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172B" w:rsidRDefault="00F3172B">
      <w:pPr>
        <w:ind w:firstLine="426"/>
        <w:jc w:val="both"/>
        <w:rPr>
          <w:color w:val="000000"/>
          <w:sz w:val="28"/>
          <w:szCs w:val="28"/>
        </w:rPr>
      </w:pPr>
    </w:p>
    <w:p w:rsidR="002A141E" w:rsidRDefault="002A141E" w:rsidP="002A141E">
      <w:pPr>
        <w:rPr>
          <w:rFonts w:cs="Tahoma"/>
          <w:bCs/>
          <w:sz w:val="28"/>
          <w:szCs w:val="28"/>
        </w:rPr>
      </w:pPr>
      <w:r w:rsidRPr="008C6A28">
        <w:rPr>
          <w:rFonts w:cs="Tahoma"/>
          <w:bCs/>
          <w:sz w:val="28"/>
          <w:szCs w:val="28"/>
        </w:rPr>
        <w:t>Глав</w:t>
      </w:r>
      <w:r>
        <w:rPr>
          <w:rFonts w:cs="Tahoma"/>
          <w:bCs/>
          <w:sz w:val="28"/>
          <w:szCs w:val="28"/>
        </w:rPr>
        <w:t>а</w:t>
      </w:r>
      <w:r w:rsidRPr="008C6A2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Администрации</w:t>
      </w:r>
    </w:p>
    <w:p w:rsidR="00F3172B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  <w:r w:rsidRPr="008C6A28">
        <w:rPr>
          <w:rFonts w:cs="Tahoma"/>
          <w:bCs/>
          <w:sz w:val="28"/>
          <w:szCs w:val="28"/>
        </w:rPr>
        <w:t>Шолоховского</w:t>
      </w:r>
      <w:r>
        <w:rPr>
          <w:rFonts w:cs="Tahoma"/>
          <w:bCs/>
          <w:sz w:val="28"/>
          <w:szCs w:val="28"/>
        </w:rPr>
        <w:t xml:space="preserve"> </w:t>
      </w:r>
      <w:r w:rsidRPr="008C6A28">
        <w:rPr>
          <w:rFonts w:cs="Tahoma"/>
          <w:bCs/>
          <w:sz w:val="28"/>
          <w:szCs w:val="28"/>
        </w:rPr>
        <w:t>городского поселения</w:t>
      </w:r>
      <w:r w:rsidRPr="008C6A28">
        <w:rPr>
          <w:rFonts w:cs="Tahoma"/>
          <w:sz w:val="28"/>
          <w:szCs w:val="28"/>
        </w:rPr>
        <w:t xml:space="preserve">       </w:t>
      </w:r>
      <w:r>
        <w:rPr>
          <w:rFonts w:cs="Tahoma"/>
          <w:sz w:val="28"/>
          <w:szCs w:val="28"/>
        </w:rPr>
        <w:t xml:space="preserve">                                            М.Б. Казаков</w:t>
      </w: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  <w:lang w:val="en-US"/>
        </w:rPr>
      </w:pPr>
    </w:p>
    <w:p w:rsidR="00397A27" w:rsidRDefault="00397A27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  <w:lang w:val="en-US"/>
        </w:rPr>
      </w:pPr>
    </w:p>
    <w:p w:rsidR="00397A27" w:rsidRDefault="00397A27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  <w:lang w:val="en-US"/>
        </w:rPr>
      </w:pPr>
    </w:p>
    <w:p w:rsidR="00397A27" w:rsidRPr="00397A27" w:rsidRDefault="00397A27" w:rsidP="002A141E">
      <w:pPr>
        <w:pStyle w:val="p1"/>
        <w:shd w:val="clear" w:color="auto" w:fill="FFFFFF"/>
        <w:spacing w:beforeAutospacing="0" w:afterAutospacing="0"/>
        <w:rPr>
          <w:rFonts w:cs="Tahoma"/>
          <w:sz w:val="28"/>
          <w:szCs w:val="28"/>
          <w:lang w:val="en-US"/>
        </w:rPr>
      </w:pPr>
    </w:p>
    <w:p w:rsidR="002A141E" w:rsidRDefault="002A141E" w:rsidP="002A141E">
      <w:pPr>
        <w:pStyle w:val="p1"/>
        <w:shd w:val="clear" w:color="auto" w:fill="FFFFFF"/>
        <w:spacing w:beforeAutospacing="0" w:afterAutospacing="0"/>
        <w:rPr>
          <w:sz w:val="28"/>
          <w:szCs w:val="28"/>
        </w:rPr>
      </w:pPr>
    </w:p>
    <w:p w:rsidR="00F3172B" w:rsidRDefault="00F3172B">
      <w:pPr>
        <w:ind w:left="776" w:firstLine="958"/>
        <w:jc w:val="right"/>
        <w:rPr>
          <w:sz w:val="28"/>
          <w:szCs w:val="28"/>
        </w:rPr>
      </w:pPr>
    </w:p>
    <w:p w:rsidR="002A141E" w:rsidRPr="005B1E59" w:rsidRDefault="002A141E" w:rsidP="002A141E">
      <w:pPr>
        <w:pStyle w:val="a8"/>
        <w:spacing w:after="0"/>
        <w:jc w:val="right"/>
        <w:rPr>
          <w:rFonts w:cs="Tahoma"/>
        </w:rPr>
      </w:pPr>
      <w:r w:rsidRPr="005B1E59">
        <w:rPr>
          <w:rFonts w:cs="Tahoma"/>
        </w:rPr>
        <w:t xml:space="preserve">Приложение </w:t>
      </w:r>
      <w:r>
        <w:rPr>
          <w:rFonts w:cs="Tahoma"/>
        </w:rPr>
        <w:t>№ 1</w:t>
      </w:r>
    </w:p>
    <w:p w:rsidR="002A141E" w:rsidRPr="005B1E59" w:rsidRDefault="002A141E" w:rsidP="002A141E">
      <w:pPr>
        <w:pStyle w:val="a8"/>
        <w:spacing w:after="0"/>
        <w:jc w:val="right"/>
        <w:rPr>
          <w:rFonts w:cs="Tahoma"/>
        </w:rPr>
      </w:pPr>
      <w:r w:rsidRPr="005B1E59">
        <w:rPr>
          <w:rFonts w:cs="Tahoma"/>
        </w:rPr>
        <w:t>к Постановлению</w:t>
      </w:r>
    </w:p>
    <w:p w:rsidR="002A141E" w:rsidRPr="005B1E59" w:rsidRDefault="002A141E" w:rsidP="002A141E">
      <w:pPr>
        <w:pStyle w:val="a8"/>
        <w:spacing w:after="0"/>
        <w:jc w:val="right"/>
        <w:rPr>
          <w:rFonts w:cs="Tahoma"/>
        </w:rPr>
      </w:pPr>
      <w:r>
        <w:rPr>
          <w:rFonts w:cs="Tahoma"/>
        </w:rPr>
        <w:t>А</w:t>
      </w:r>
      <w:r w:rsidRPr="005B1E59">
        <w:rPr>
          <w:rFonts w:cs="Tahoma"/>
        </w:rPr>
        <w:t xml:space="preserve">дминистрации </w:t>
      </w:r>
      <w:proofErr w:type="gramStart"/>
      <w:r w:rsidRPr="005B1E59">
        <w:rPr>
          <w:rFonts w:cs="Tahoma"/>
        </w:rPr>
        <w:t>Шолоховского</w:t>
      </w:r>
      <w:proofErr w:type="gramEnd"/>
    </w:p>
    <w:p w:rsidR="002A141E" w:rsidRPr="005B1E59" w:rsidRDefault="002A141E" w:rsidP="002A141E">
      <w:pPr>
        <w:pStyle w:val="a8"/>
        <w:spacing w:after="0"/>
        <w:jc w:val="right"/>
        <w:rPr>
          <w:rFonts w:cs="Tahoma"/>
        </w:rPr>
      </w:pPr>
      <w:r w:rsidRPr="005B1E59">
        <w:rPr>
          <w:rFonts w:cs="Tahoma"/>
        </w:rPr>
        <w:t>городского поселения</w:t>
      </w:r>
    </w:p>
    <w:p w:rsidR="002A141E" w:rsidRDefault="002A141E" w:rsidP="002A141E">
      <w:pPr>
        <w:jc w:val="center"/>
        <w:rPr>
          <w:sz w:val="28"/>
          <w:szCs w:val="28"/>
        </w:rPr>
      </w:pPr>
      <w:r>
        <w:rPr>
          <w:rFonts w:cs="Tahoma"/>
        </w:rPr>
        <w:t xml:space="preserve">                                                                                                                      </w:t>
      </w:r>
      <w:r w:rsidR="00397A27">
        <w:rPr>
          <w:rFonts w:cs="Tahoma"/>
        </w:rPr>
        <w:t xml:space="preserve">                         от  </w:t>
      </w:r>
      <w:r w:rsidR="00397A27">
        <w:rPr>
          <w:rFonts w:cs="Tahoma"/>
          <w:lang w:val="en-US"/>
        </w:rPr>
        <w:t>05</w:t>
      </w:r>
      <w:r w:rsidR="00397A27">
        <w:rPr>
          <w:rFonts w:cs="Tahoma"/>
        </w:rPr>
        <w:t xml:space="preserve">.05.2016г. № </w:t>
      </w:r>
      <w:r w:rsidR="00397A27">
        <w:rPr>
          <w:rFonts w:cs="Tahoma"/>
          <w:lang w:val="en-US"/>
        </w:rPr>
        <w:t>122</w:t>
      </w:r>
      <w:r>
        <w:rPr>
          <w:sz w:val="28"/>
          <w:szCs w:val="28"/>
        </w:rPr>
        <w:t xml:space="preserve">                                                                </w:t>
      </w:r>
    </w:p>
    <w:p w:rsidR="002A141E" w:rsidRDefault="002A141E" w:rsidP="002A141E">
      <w:pPr>
        <w:jc w:val="center"/>
        <w:rPr>
          <w:sz w:val="28"/>
          <w:szCs w:val="28"/>
        </w:rPr>
      </w:pPr>
    </w:p>
    <w:p w:rsidR="00F3172B" w:rsidRDefault="00F34E9B" w:rsidP="002A141E">
      <w:pPr>
        <w:jc w:val="center"/>
      </w:pPr>
      <w:r>
        <w:rPr>
          <w:b/>
          <w:sz w:val="28"/>
          <w:szCs w:val="28"/>
        </w:rPr>
        <w:t>Порядок</w:t>
      </w:r>
    </w:p>
    <w:p w:rsidR="00F3172B" w:rsidRDefault="00F34E9B">
      <w:pPr>
        <w:jc w:val="center"/>
      </w:pPr>
      <w:r>
        <w:rPr>
          <w:b/>
          <w:sz w:val="28"/>
          <w:szCs w:val="28"/>
        </w:rPr>
        <w:t>подготовки, утверждения и внесения изменений в нормативы градостроительного проектирования</w:t>
      </w:r>
    </w:p>
    <w:p w:rsidR="00F3172B" w:rsidRDefault="00F3172B">
      <w:pPr>
        <w:jc w:val="both"/>
      </w:pPr>
    </w:p>
    <w:p w:rsidR="00F3172B" w:rsidRPr="002A141E" w:rsidRDefault="00F34E9B">
      <w:pPr>
        <w:pStyle w:val="af0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2A141E">
        <w:rPr>
          <w:color w:val="auto"/>
          <w:sz w:val="28"/>
          <w:szCs w:val="28"/>
        </w:rPr>
        <w:t xml:space="preserve">Уполномоченным органом по подготовке Нормативов градостроительного проектирования (далее – нормативы) является Администрация </w:t>
      </w:r>
      <w:r w:rsidR="002A141E" w:rsidRPr="002A141E">
        <w:rPr>
          <w:color w:val="auto"/>
          <w:sz w:val="28"/>
          <w:szCs w:val="28"/>
        </w:rPr>
        <w:t>Шолоховского</w:t>
      </w:r>
      <w:r w:rsidRPr="002A141E">
        <w:rPr>
          <w:color w:val="auto"/>
          <w:sz w:val="28"/>
          <w:szCs w:val="28"/>
        </w:rPr>
        <w:t xml:space="preserve"> городского поселения (далее – Администрация).</w:t>
      </w:r>
    </w:p>
    <w:p w:rsidR="00F3172B" w:rsidRDefault="002A141E" w:rsidP="002A141E">
      <w:pPr>
        <w:pStyle w:val="af0"/>
        <w:ind w:left="0"/>
        <w:jc w:val="both"/>
      </w:pPr>
      <w:bookmarkStart w:id="1" w:name="__DdeLink__1095_970550369"/>
      <w:r>
        <w:rPr>
          <w:color w:val="auto"/>
          <w:sz w:val="28"/>
          <w:szCs w:val="28"/>
        </w:rPr>
        <w:t xml:space="preserve">         2.   </w:t>
      </w:r>
      <w:r w:rsidR="00F34E9B" w:rsidRPr="002A141E">
        <w:rPr>
          <w:color w:val="auto"/>
          <w:sz w:val="28"/>
          <w:szCs w:val="28"/>
        </w:rPr>
        <w:t>Рассмотрение предложений по проекту</w:t>
      </w:r>
      <w:r w:rsidR="00873542" w:rsidRPr="002A141E">
        <w:rPr>
          <w:color w:val="auto"/>
          <w:sz w:val="28"/>
          <w:szCs w:val="28"/>
        </w:rPr>
        <w:t xml:space="preserve"> </w:t>
      </w:r>
      <w:r w:rsidR="00F34E9B" w:rsidRPr="002A141E">
        <w:rPr>
          <w:color w:val="auto"/>
          <w:sz w:val="28"/>
          <w:szCs w:val="28"/>
        </w:rPr>
        <w:t>Нормативов градостроительного проектирования осуществляет</w:t>
      </w:r>
      <w:bookmarkEnd w:id="1"/>
      <w:r w:rsidR="00F34E9B" w:rsidRPr="002A141E">
        <w:rPr>
          <w:color w:val="auto"/>
          <w:sz w:val="28"/>
          <w:szCs w:val="28"/>
        </w:rPr>
        <w:t xml:space="preserve"> структурное подразделение Администрации </w:t>
      </w:r>
      <w:r w:rsidRPr="002A141E">
        <w:rPr>
          <w:color w:val="auto"/>
          <w:sz w:val="28"/>
          <w:szCs w:val="28"/>
        </w:rPr>
        <w:t>Белокалитвинского</w:t>
      </w:r>
      <w:r w:rsidR="00F34E9B" w:rsidRPr="002A141E">
        <w:rPr>
          <w:color w:val="auto"/>
          <w:sz w:val="28"/>
          <w:szCs w:val="28"/>
        </w:rPr>
        <w:t xml:space="preserve"> района</w:t>
      </w:r>
      <w:r w:rsidR="00F34E9B">
        <w:rPr>
          <w:sz w:val="28"/>
          <w:szCs w:val="28"/>
        </w:rPr>
        <w:t xml:space="preserve"> по вопросам градостроительной деятельности – Отдел архитектуры.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3. Финансирование расходов на разработку нормативов осуществляется за счет средств местного бюджета 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</w:t>
      </w:r>
      <w:r>
        <w:rPr>
          <w:color w:val="FF3333"/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4. Подготовка местных нормативов градостроительного проектирования осуществляется в следующей последовательности: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4.1. Внесение заинтересованными лицами в администрацию муниципального образования </w:t>
      </w:r>
      <w:r w:rsidRPr="00B15CA8">
        <w:rPr>
          <w:color w:val="auto"/>
          <w:sz w:val="28"/>
          <w:szCs w:val="28"/>
        </w:rPr>
        <w:t>«</w:t>
      </w:r>
      <w:r w:rsidR="002A141E" w:rsidRPr="00B15CA8">
        <w:rPr>
          <w:color w:val="auto"/>
          <w:sz w:val="28"/>
          <w:szCs w:val="28"/>
        </w:rPr>
        <w:t>Шолоховское</w:t>
      </w:r>
      <w:r w:rsidRPr="00B15CA8">
        <w:rPr>
          <w:color w:val="auto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 предложений о подготовке (внесении изменений) нормативов градостроительного проектирования муниципального образования </w:t>
      </w:r>
      <w:r w:rsidRPr="00B15CA8">
        <w:rPr>
          <w:color w:val="auto"/>
          <w:sz w:val="28"/>
          <w:szCs w:val="28"/>
        </w:rPr>
        <w:t>«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поселения».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С предложениями о подготовке (внесении изменений) нормативов вправе обратиться органы государственной власти Российской Федерации, органы государственной власти Ростовской области, органы местного самоуправления муниципального образования </w:t>
      </w:r>
      <w:r w:rsidRPr="00B15CA8">
        <w:rPr>
          <w:color w:val="auto"/>
          <w:sz w:val="28"/>
          <w:szCs w:val="28"/>
        </w:rPr>
        <w:t>«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поселения», другие заинтересованные юридические и физические лица.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4.2 Подготовка и направление Главе </w:t>
      </w:r>
      <w:r w:rsidR="00B15CA8">
        <w:rPr>
          <w:sz w:val="28"/>
          <w:szCs w:val="28"/>
        </w:rPr>
        <w:t xml:space="preserve">Администрации 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 поселения отделом архитектуры заключения о необходимости</w:t>
      </w:r>
      <w:r>
        <w:rPr>
          <w:sz w:val="28"/>
          <w:szCs w:val="28"/>
        </w:rPr>
        <w:t xml:space="preserve"> подготовки (внесения изменений) местных нормативов градостроительного проектирования. Подготовка заключения осуществляется в течение 30 дней со дня поступления от заинтересованного лица предложения о подготовке нормативов.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отдела архитектуры о подготовке (внесении изменений) нормативов должны содержаться: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- сведения о действующих нормативах в данной сфере обеспечения благоприятных условий жизнедеятельности человека;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(изменение) нормативов;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- сведения о расчетных показателях, которые предлагается включить в нормативы;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- предложения об отмене действующих местных нормативов или внесении в них изменений;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- предполагаемая стоимость работ по разработке нормативов.</w:t>
      </w: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4E9B">
      <w:pPr>
        <w:ind w:firstLine="567"/>
        <w:jc w:val="both"/>
      </w:pPr>
      <w:r>
        <w:rPr>
          <w:sz w:val="28"/>
          <w:szCs w:val="28"/>
        </w:rPr>
        <w:lastRenderedPageBreak/>
        <w:t xml:space="preserve">4.3. Принятие Главой </w:t>
      </w:r>
      <w:r w:rsidR="00B15CA8" w:rsidRPr="00B15CA8">
        <w:rPr>
          <w:color w:val="auto"/>
          <w:sz w:val="28"/>
          <w:szCs w:val="28"/>
        </w:rPr>
        <w:t xml:space="preserve">Администрации 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решения о разработке Нормативов градостроительного проектирования, включая сроки их подготовки.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4.4. Для организации работы по подготовке, рассмотрению предложений, согласованию и утверждению нормативов Администрация в 5-дневный срок со дня принятия решения о подготовке проекта нормативов создает комиссию, утверждает состав и положение о ней.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В состав комиссии наряду с представителями Администрации могут </w:t>
      </w:r>
      <w:proofErr w:type="gramStart"/>
      <w:r>
        <w:rPr>
          <w:sz w:val="28"/>
          <w:szCs w:val="28"/>
        </w:rPr>
        <w:t>включатся</w:t>
      </w:r>
      <w:proofErr w:type="gramEnd"/>
      <w:r>
        <w:rPr>
          <w:sz w:val="28"/>
          <w:szCs w:val="28"/>
        </w:rPr>
        <w:t xml:space="preserve"> представители иных органов исполнительной власти 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 поселения, органов местного самоуправления и организаций</w:t>
      </w:r>
      <w:r>
        <w:rPr>
          <w:sz w:val="28"/>
          <w:szCs w:val="28"/>
        </w:rPr>
        <w:t>, осуществляющих деятельность в сфере градостроительства.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Комиссия ведет подготовку и утверждение технического задания на разработку нормативов. Техническое задание отражает перечень расчетных показателей, которые должны быть указаны в нормативах, основные требования к оформлению и содержанию проекта нормативов, срок их разработки, и учитывает предложения предприятий и организаций, государственных органов по контролю и надзору, а также граждан городского поселения.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4.5. Определение разработчика нормативов в соответствии с Федеральным законом № 44 от 05.04.2013 «О контрактной системе в сфере закупок товаров, работ, услуг для обеспечения государственных и муниципальных нужд» и заключение муниципального контракта на подготовку проекта Нормативов.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4.6. Разработка проекта нормативов. </w:t>
      </w:r>
      <w:proofErr w:type="gramStart"/>
      <w:r>
        <w:rPr>
          <w:sz w:val="28"/>
          <w:szCs w:val="28"/>
        </w:rPr>
        <w:t>Проект Нормативов разработчик представляет комиссии на бумажном и электронном носителях, с приложением пояснительной записки с обоснованием их применения и предложениями об отмене действующих нормативов или о внесении изменений в них.</w:t>
      </w:r>
      <w:proofErr w:type="gramEnd"/>
    </w:p>
    <w:p w:rsidR="00F3172B" w:rsidRDefault="00F34E9B">
      <w:pPr>
        <w:ind w:firstLine="567"/>
        <w:jc w:val="both"/>
      </w:pPr>
      <w:r w:rsidRPr="00B15CA8">
        <w:rPr>
          <w:color w:val="auto"/>
          <w:sz w:val="28"/>
          <w:szCs w:val="28"/>
        </w:rPr>
        <w:t>4.7.</w:t>
      </w:r>
      <w:r>
        <w:rPr>
          <w:sz w:val="28"/>
          <w:szCs w:val="28"/>
        </w:rPr>
        <w:t xml:space="preserve"> Направление комиссией проекта нормативов градостроительного проектирования на согласование и для сбора предложений и замечаний: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- в </w:t>
      </w:r>
      <w:r w:rsidRPr="00B15CA8">
        <w:rPr>
          <w:sz w:val="28"/>
          <w:szCs w:val="28"/>
        </w:rPr>
        <w:t>Министерство строительства</w:t>
      </w:r>
      <w:r>
        <w:rPr>
          <w:sz w:val="28"/>
          <w:szCs w:val="28"/>
        </w:rPr>
        <w:t>, архитектуры и территориального развития Ростовской области;</w:t>
      </w:r>
    </w:p>
    <w:p w:rsidR="00F3172B" w:rsidRPr="00B15CA8" w:rsidRDefault="00F34E9B">
      <w:pPr>
        <w:ind w:firstLine="567"/>
        <w:jc w:val="both"/>
        <w:rPr>
          <w:color w:val="auto"/>
        </w:rPr>
      </w:pPr>
      <w:r>
        <w:rPr>
          <w:sz w:val="28"/>
          <w:szCs w:val="28"/>
        </w:rPr>
        <w:t xml:space="preserve">-  размещение на официальном сайте Администрации 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 поселения в сети «Интернет»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4.8. Проверка комиссией проекта нормативов на соответствие требованиям законодательства, иных нормативных документов, настоящего Порядка и технического задания, а также рассмотрение заключений согласующих организаций и принятие одного из решений: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а) отклонить проект Нормативов градостроительного проектирования и направить разработчику на доработку с учетом поступивших замечаний и предложений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б) направить представленный проект Нормативов градостроительного проектирования в установленном порядке на утверждение Собранием депутатов  </w:t>
      </w:r>
      <w:r w:rsidR="002A141E" w:rsidRPr="00B15CA8">
        <w:rPr>
          <w:color w:val="auto"/>
          <w:sz w:val="28"/>
          <w:szCs w:val="28"/>
        </w:rPr>
        <w:t>Шолоховского</w:t>
      </w:r>
      <w:r w:rsidRPr="00B15CA8">
        <w:rPr>
          <w:color w:val="auto"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Срок проверки комиссией проекта Нормативов градостроительного проектирования – 60 дней со дня их поступления.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4.9. При поступлении по проекту нормативов замечаний комиссия направляет их разработчику для рассмотрения, по существу. Разработчик проводит согласительные процедуры, по итогам которых доработанный проект нормативов представляется комиссии. Отклонение предложений и замечаний, </w:t>
      </w:r>
      <w:r>
        <w:rPr>
          <w:sz w:val="28"/>
          <w:szCs w:val="28"/>
        </w:rPr>
        <w:lastRenderedPageBreak/>
        <w:t>поступивших по проекту нормативов, должно быть письменно аргументировано разработчиком.</w:t>
      </w:r>
    </w:p>
    <w:p w:rsidR="00F3172B" w:rsidRDefault="007C79ED">
      <w:pPr>
        <w:ind w:firstLine="567"/>
        <w:jc w:val="both"/>
      </w:pPr>
      <w:r>
        <w:rPr>
          <w:sz w:val="28"/>
          <w:szCs w:val="28"/>
        </w:rPr>
        <w:t>5. Утверждение</w:t>
      </w:r>
      <w:r w:rsidR="00F34E9B">
        <w:rPr>
          <w:sz w:val="28"/>
          <w:szCs w:val="28"/>
        </w:rPr>
        <w:t xml:space="preserve"> нормативов Собранием депутатов </w:t>
      </w:r>
      <w:r w:rsidR="002A141E" w:rsidRPr="007C79ED">
        <w:rPr>
          <w:color w:val="auto"/>
          <w:sz w:val="28"/>
          <w:szCs w:val="28"/>
        </w:rPr>
        <w:t>Шолоховского</w:t>
      </w:r>
      <w:r w:rsidR="00F34E9B" w:rsidRPr="007C79ED">
        <w:rPr>
          <w:color w:val="auto"/>
          <w:sz w:val="28"/>
          <w:szCs w:val="28"/>
        </w:rPr>
        <w:t xml:space="preserve"> городского</w:t>
      </w:r>
      <w:r w:rsidR="00F34E9B">
        <w:rPr>
          <w:color w:val="FF3333"/>
          <w:sz w:val="28"/>
          <w:szCs w:val="28"/>
        </w:rPr>
        <w:t xml:space="preserve"> </w:t>
      </w:r>
      <w:r w:rsidR="00F34E9B">
        <w:rPr>
          <w:sz w:val="28"/>
          <w:szCs w:val="28"/>
        </w:rPr>
        <w:t>поселения.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6. 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Администрации в сети «Интернет». 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 xml:space="preserve">7. После утверждения местные нормативы формируются в дела и подлежат учету в реестре местных нормативов градостроительного проектирования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. Порядок ведения дел и реестра, их форма утверждаются Главой </w:t>
      </w:r>
      <w:r w:rsidR="007C79ED">
        <w:rPr>
          <w:sz w:val="28"/>
          <w:szCs w:val="28"/>
        </w:rPr>
        <w:t xml:space="preserve">Администрации </w:t>
      </w:r>
      <w:r w:rsidR="002A141E" w:rsidRPr="007C79ED">
        <w:rPr>
          <w:color w:val="auto"/>
          <w:sz w:val="28"/>
          <w:szCs w:val="28"/>
        </w:rPr>
        <w:t>Шолоховского</w:t>
      </w:r>
      <w:r w:rsidRPr="007C79ED">
        <w:rPr>
          <w:color w:val="auto"/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поселения.</w:t>
      </w:r>
    </w:p>
    <w:p w:rsidR="00F3172B" w:rsidRDefault="00F34E9B">
      <w:pPr>
        <w:ind w:firstLine="567"/>
        <w:jc w:val="both"/>
      </w:pP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после утверждения местных нормативов градостроительного проектирования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  <w:shd w:val="clear" w:color="auto" w:fill="FFFF00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ind w:firstLine="567"/>
        <w:jc w:val="both"/>
        <w:rPr>
          <w:sz w:val="28"/>
          <w:szCs w:val="28"/>
        </w:rPr>
      </w:pPr>
    </w:p>
    <w:p w:rsidR="00F3172B" w:rsidRDefault="00F3172B">
      <w:pPr>
        <w:jc w:val="both"/>
        <w:rPr>
          <w:i/>
          <w:iCs/>
          <w:color w:val="000000"/>
          <w:sz w:val="28"/>
          <w:szCs w:val="28"/>
        </w:rPr>
      </w:pPr>
    </w:p>
    <w:sectPr w:rsidR="00F3172B" w:rsidSect="00F3172B">
      <w:pgSz w:w="11906" w:h="16838"/>
      <w:pgMar w:top="495" w:right="567" w:bottom="851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C94"/>
    <w:multiLevelType w:val="multilevel"/>
    <w:tmpl w:val="8E363A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18324E"/>
    <w:multiLevelType w:val="multilevel"/>
    <w:tmpl w:val="0B00563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831D96"/>
    <w:multiLevelType w:val="multilevel"/>
    <w:tmpl w:val="AC303AEE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72B"/>
    <w:rsid w:val="002A141E"/>
    <w:rsid w:val="002F67A3"/>
    <w:rsid w:val="00397A27"/>
    <w:rsid w:val="005E150F"/>
    <w:rsid w:val="007061FB"/>
    <w:rsid w:val="007C79ED"/>
    <w:rsid w:val="00873542"/>
    <w:rsid w:val="00B15CA8"/>
    <w:rsid w:val="00F3172B"/>
    <w:rsid w:val="00F3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next w:val="a"/>
    <w:rsid w:val="00F3172B"/>
    <w:pPr>
      <w:keepNext/>
      <w:tabs>
        <w:tab w:val="left" w:pos="0"/>
      </w:tabs>
      <w:outlineLvl w:val="0"/>
    </w:pPr>
    <w:rPr>
      <w:sz w:val="24"/>
    </w:rPr>
  </w:style>
  <w:style w:type="paragraph" w:styleId="3">
    <w:name w:val="heading 3"/>
    <w:basedOn w:val="a"/>
    <w:next w:val="a"/>
    <w:rsid w:val="00F3172B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7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E7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A34E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F6E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F3172B"/>
  </w:style>
  <w:style w:type="character" w:customStyle="1" w:styleId="s1">
    <w:name w:val="s1"/>
    <w:basedOn w:val="a0"/>
    <w:qFormat/>
    <w:rsid w:val="00F3172B"/>
  </w:style>
  <w:style w:type="paragraph" w:customStyle="1" w:styleId="a7">
    <w:name w:val="Заголовок"/>
    <w:basedOn w:val="a"/>
    <w:next w:val="a8"/>
    <w:qFormat/>
    <w:rsid w:val="00F3172B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F3172B"/>
    <w:pPr>
      <w:spacing w:after="140" w:line="288" w:lineRule="auto"/>
    </w:pPr>
  </w:style>
  <w:style w:type="paragraph" w:styleId="a9">
    <w:name w:val="List"/>
    <w:basedOn w:val="a8"/>
    <w:rsid w:val="00F3172B"/>
    <w:rPr>
      <w:rFonts w:cs="FreeSans"/>
    </w:rPr>
  </w:style>
  <w:style w:type="paragraph" w:styleId="aa">
    <w:name w:val="Title"/>
    <w:basedOn w:val="a"/>
    <w:rsid w:val="00F317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F3172B"/>
    <w:pPr>
      <w:suppressLineNumbers/>
    </w:pPr>
    <w:rPr>
      <w:rFonts w:cs="FreeSans"/>
    </w:rPr>
  </w:style>
  <w:style w:type="paragraph" w:styleId="ac">
    <w:name w:val="header"/>
    <w:basedOn w:val="a"/>
    <w:uiPriority w:val="99"/>
    <w:unhideWhenUsed/>
    <w:rsid w:val="006E770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6E770B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34ED4"/>
    <w:pPr>
      <w:ind w:firstLine="720"/>
      <w:jc w:val="center"/>
    </w:pPr>
    <w:rPr>
      <w:sz w:val="28"/>
    </w:rPr>
  </w:style>
  <w:style w:type="paragraph" w:customStyle="1" w:styleId="af">
    <w:name w:val="Знак Знак"/>
    <w:basedOn w:val="a"/>
    <w:qFormat/>
    <w:rsid w:val="002F75F7"/>
    <w:pPr>
      <w:spacing w:beforeAutospacing="1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B02FDE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5F6E61"/>
    <w:rPr>
      <w:rFonts w:ascii="Segoe UI" w:hAnsi="Segoe UI" w:cs="Segoe UI"/>
      <w:sz w:val="18"/>
      <w:szCs w:val="18"/>
    </w:rPr>
  </w:style>
  <w:style w:type="paragraph" w:customStyle="1" w:styleId="10">
    <w:name w:val="Список маркированный 1"/>
    <w:basedOn w:val="a"/>
    <w:qFormat/>
    <w:rsid w:val="00F3172B"/>
    <w:pPr>
      <w:tabs>
        <w:tab w:val="left" w:pos="2265"/>
      </w:tabs>
      <w:spacing w:line="360" w:lineRule="auto"/>
      <w:ind w:hanging="1365"/>
    </w:pPr>
  </w:style>
  <w:style w:type="paragraph" w:customStyle="1" w:styleId="p1">
    <w:name w:val="p1"/>
    <w:basedOn w:val="a"/>
    <w:qFormat/>
    <w:rsid w:val="00F3172B"/>
    <w:pPr>
      <w:spacing w:beforeAutospacing="1" w:afterAutospacing="1"/>
    </w:pPr>
    <w:rPr>
      <w:sz w:val="24"/>
      <w:szCs w:val="24"/>
    </w:rPr>
  </w:style>
  <w:style w:type="paragraph" w:customStyle="1" w:styleId="p4">
    <w:name w:val="p4"/>
    <w:basedOn w:val="a"/>
    <w:qFormat/>
    <w:rsid w:val="00F3172B"/>
    <w:pPr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qFormat/>
    <w:rsid w:val="00F3172B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6E77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 таблицы"/>
    <w:basedOn w:val="a"/>
    <w:rsid w:val="002A141E"/>
    <w:pPr>
      <w:widowControl w:val="0"/>
      <w:suppressLineNumbers/>
      <w:jc w:val="center"/>
    </w:pPr>
    <w:rPr>
      <w:rFonts w:eastAsia="Lucida Sans Unicode"/>
      <w:b/>
      <w:bCs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EBED-ACB1-4507-8821-E83BA3D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sholohgp</cp:lastModifiedBy>
  <cp:revision>6</cp:revision>
  <cp:lastPrinted>2016-05-10T08:13:00Z</cp:lastPrinted>
  <dcterms:created xsi:type="dcterms:W3CDTF">2016-04-20T12:32:00Z</dcterms:created>
  <dcterms:modified xsi:type="dcterms:W3CDTF">2016-06-20T12:48:00Z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