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4A" w:rsidRDefault="00E87D4A" w:rsidP="00E87D4A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634106653" r:id="rId7"/>
        </w:objec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E87D4A" w:rsidRDefault="00E87D4A" w:rsidP="00E87D4A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5A772D" w:rsidRDefault="005A772D" w:rsidP="00E87D4A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ПРОЕКТ</w:t>
      </w:r>
    </w:p>
    <w:p w:rsidR="00E87D4A" w:rsidRDefault="00E87D4A" w:rsidP="00E87D4A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E87D4A" w:rsidRDefault="00E87D4A" w:rsidP="00E87D4A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D4A" w:rsidRDefault="005A772D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__.__.2019 года   № ___</w:t>
      </w:r>
    </w:p>
    <w:p w:rsidR="00E87D4A" w:rsidRDefault="00E87D4A" w:rsidP="00E87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E87D4A" w:rsidTr="00621AC8">
        <w:tc>
          <w:tcPr>
            <w:tcW w:w="6663" w:type="dxa"/>
            <w:hideMark/>
          </w:tcPr>
          <w:p w:rsidR="00E87D4A" w:rsidRDefault="00E87D4A" w:rsidP="00621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87D4A" w:rsidRDefault="00E87D4A" w:rsidP="00E87D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E87D4A" w:rsidRPr="004569D3" w:rsidTr="00621AC8">
        <w:tc>
          <w:tcPr>
            <w:tcW w:w="8080" w:type="dxa"/>
          </w:tcPr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 .08.2013  года  №  40</w:t>
            </w:r>
          </w:p>
          <w:p w:rsidR="00E87D4A" w:rsidRPr="004569D3" w:rsidRDefault="00E87D4A" w:rsidP="00621A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E87D4A" w:rsidRDefault="00E87D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1EF" w:rsidRPr="0059662C" w:rsidRDefault="0059662C" w:rsidP="0059662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целях приведения в соответствие решения</w:t>
      </w:r>
      <w:r w:rsidRPr="005966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Шолоховского городского  поселения от 30 августа  2013 года № 40 «О дорожном фонде»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п.2 областного закона от 24.10.2019 №218-ЗС «О внесении изменений в Областной закон  </w:t>
      </w:r>
      <w:r w:rsidRPr="0059662C">
        <w:rPr>
          <w:rFonts w:ascii="Times New Roman" w:eastAsia="Times New Roman" w:hAnsi="Times New Roman"/>
          <w:sz w:val="28"/>
          <w:szCs w:val="28"/>
          <w:lang w:eastAsia="ru-RU"/>
        </w:rPr>
        <w:t>«О межбюджетных отношениях органов государственной власти и органов местного самоуправления в Ростовской области»</w:t>
      </w:r>
      <w:r w:rsidR="00E87D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7D4A" w:rsidRPr="00E87D4A">
        <w:rPr>
          <w:sz w:val="28"/>
          <w:szCs w:val="28"/>
        </w:rPr>
        <w:t xml:space="preserve"> </w:t>
      </w:r>
      <w:r w:rsidR="00E87D4A" w:rsidRPr="00E87D4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образования «Шолоховского городского поселения», Собрание депутатов Шолоховского городского поселения </w:t>
      </w:r>
      <w:proofErr w:type="gramStart"/>
      <w:r w:rsidR="00E87D4A" w:rsidRPr="00E87D4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E87D4A" w:rsidRPr="00E87D4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</w:t>
      </w:r>
      <w:proofErr w:type="gramStart"/>
      <w:r w:rsidR="00E87D4A" w:rsidRPr="00E87D4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E87D4A" w:rsidRPr="00E87D4A">
        <w:rPr>
          <w:rFonts w:ascii="Times New Roman" w:eastAsia="Times New Roman" w:hAnsi="Times New Roman"/>
          <w:sz w:val="28"/>
          <w:szCs w:val="28"/>
          <w:lang w:eastAsia="ru-RU"/>
        </w:rPr>
        <w:t xml:space="preserve"> о:</w:t>
      </w:r>
    </w:p>
    <w:p w:rsidR="00E87D4A" w:rsidRDefault="00357135" w:rsidP="00261C6D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E87D4A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proofErr w:type="gramStart"/>
      <w:r w:rsidR="00261C6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87D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 бюджетных   ассигнований  муниципального   дорожного   фонда Шолоховского городского поселения утверждается  решением Собрания депутатов Шолоховского городского поселения о бюджете на очередной финансовый год в размере не менее прогнозируемого объема доходов бюджета данного образования  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инжекторных</w:t>
      </w:r>
      <w:proofErr w:type="spell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двигателей, производимых на территории Российской Федерации, подлежащих зачислению в местный бюджет;</w:t>
      </w:r>
    </w:p>
    <w:p w:rsidR="00261C6D" w:rsidRPr="00261C6D" w:rsidRDefault="00261C6D" w:rsidP="00261C6D">
      <w:pPr>
        <w:tabs>
          <w:tab w:val="left" w:pos="851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транспортного налога;</w:t>
      </w:r>
    </w:p>
    <w:p w:rsid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 использования имущества, входящего в состав автомобил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ьных   дорог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общего 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  местного    значения;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платы за оказание услуг по присоединению объектов дорожного   сервиса к автомобильным дорогам общего пользования  местного  значения;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 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дорожного  фонда Шолоховского городского поселения, или в связи с уклонением от заключения таких контрактов или иных договоров;</w:t>
      </w:r>
      <w:proofErr w:type="gramEnd"/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муниципального образования «Шолоховское городское поселение»;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местного значения;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 Шолоховского городского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передачи в аренду земельных участков, расположенных в полосе 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отвода автомобильных дорог общего пользования местного значения Шолоховского городского поселения</w:t>
      </w:r>
      <w:proofErr w:type="gram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платы по соглашениям об установлении публичных сервитутов в отношении земельных участков в границах  </w:t>
      </w:r>
      <w:proofErr w:type="gramStart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олос отвода автомобильных дорог </w:t>
      </w: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общего пользования  местного значения</w:t>
      </w:r>
      <w:proofErr w:type="gramEnd"/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:rsidR="00261C6D" w:rsidRPr="00261C6D" w:rsidRDefault="00261C6D" w:rsidP="00261C6D">
      <w:p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D">
        <w:rPr>
          <w:rFonts w:ascii="Times New Roman" w:eastAsia="Times New Roman" w:hAnsi="Times New Roman"/>
          <w:sz w:val="28"/>
          <w:szCs w:val="28"/>
          <w:lang w:eastAsia="ru-RU"/>
        </w:rPr>
        <w:t>- штрафов за нарушение правил перевозки крупногабаритных и тяжеловесных грузов по автомобильным дорогам общего пользования местного значения.</w:t>
      </w:r>
    </w:p>
    <w:p w:rsidR="00E87D4A" w:rsidRDefault="00E87D4A" w:rsidP="00261C6D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 на доходы физических лиц не более </w:t>
      </w:r>
      <w:r w:rsidR="00357135">
        <w:rPr>
          <w:rFonts w:ascii="Times New Roman" w:eastAsia="Times New Roman" w:hAnsi="Times New Roman"/>
          <w:sz w:val="28"/>
          <w:szCs w:val="28"/>
          <w:lang w:eastAsia="ru-RU"/>
        </w:rPr>
        <w:t>60%</w:t>
      </w:r>
      <w:r w:rsidR="00C629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2BCA" w:rsidRPr="00632BCA" w:rsidRDefault="00632BCA" w:rsidP="00261C6D">
      <w:pPr>
        <w:shd w:val="clear" w:color="auto" w:fill="FFFFFF"/>
        <w:tabs>
          <w:tab w:val="left" w:pos="709"/>
          <w:tab w:val="left" w:pos="941"/>
        </w:tabs>
        <w:spacing w:after="0" w:line="322" w:lineRule="exact"/>
        <w:ind w:left="-284"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32BC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иных межбюджетных трансфертов</w:t>
      </w:r>
      <w:r w:rsidRPr="00632BC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муниципального образования «Шолоховское городское поселение»;</w:t>
      </w:r>
      <w:r w:rsidRPr="00632B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6294A" w:rsidRDefault="00C6294A" w:rsidP="00E87D4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0F2" w:rsidRDefault="00F970F2" w:rsidP="00F970F2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p w:rsid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5.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бюджетных ассигнований муниципального дорожного фонда Шолоховского городского поселения осуществляется в соответствии с решением Собрания депутатов Шолоховского городского поселения  о бюджете на очередной финансовый год</w:t>
      </w:r>
      <w:proofErr w:type="gramStart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970F2" w:rsidRP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Дорожного фонда:</w:t>
      </w:r>
    </w:p>
    <w:p w:rsidR="00F970F2" w:rsidRP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прогнозировавшимся</w:t>
      </w:r>
      <w:proofErr w:type="spellEnd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объемом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, учитываемых при формировании Дорожного фонда;</w:t>
      </w:r>
    </w:p>
    <w:p w:rsidR="00F970F2" w:rsidRP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</w:t>
      </w:r>
      <w:proofErr w:type="gramStart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уменьшен</w:t>
      </w:r>
      <w:proofErr w:type="gramEnd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прогнозировавшимся</w:t>
      </w:r>
      <w:proofErr w:type="spellEnd"/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объемом доходов бюджета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, учитываемых при формировании Дорожного фонда.</w:t>
      </w:r>
    </w:p>
    <w:p w:rsidR="00F970F2" w:rsidRDefault="00F970F2" w:rsidP="00F970F2">
      <w:pPr>
        <w:pStyle w:val="a3"/>
        <w:tabs>
          <w:tab w:val="left" w:pos="142"/>
          <w:tab w:val="left" w:pos="284"/>
          <w:tab w:val="left" w:pos="426"/>
        </w:tabs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970F2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фонда  в очередном финансовом году.</w:t>
      </w:r>
    </w:p>
    <w:p w:rsidR="00C6294A" w:rsidRDefault="00C6294A" w:rsidP="00F970F2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решение вступает в силу с момента подписания.</w:t>
      </w:r>
    </w:p>
    <w:p w:rsid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0F2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EA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C6294A" w:rsidRDefault="00F970F2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EA1">
        <w:rPr>
          <w:rFonts w:ascii="Times New Roman" w:eastAsia="Times New Roman" w:hAnsi="Times New Roman"/>
          <w:sz w:val="28"/>
          <w:szCs w:val="28"/>
          <w:lang w:eastAsia="ru-RU"/>
        </w:rPr>
        <w:t>глава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B40CF" w:rsidRDefault="008B40CF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0CF" w:rsidRDefault="008B40CF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решения вносит:</w:t>
      </w:r>
    </w:p>
    <w:p w:rsidR="008B40CF" w:rsidRDefault="008B40CF" w:rsidP="00F970F2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экономики и финансов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Ярош</w:t>
      </w:r>
      <w:proofErr w:type="spellEnd"/>
    </w:p>
    <w:sectPr w:rsidR="008B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BA8"/>
    <w:multiLevelType w:val="hybridMultilevel"/>
    <w:tmpl w:val="7A42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D"/>
    <w:rsid w:val="00023649"/>
    <w:rsid w:val="00085135"/>
    <w:rsid w:val="00261C6D"/>
    <w:rsid w:val="00357135"/>
    <w:rsid w:val="0059662C"/>
    <w:rsid w:val="005A5144"/>
    <w:rsid w:val="005A772D"/>
    <w:rsid w:val="005B3E9D"/>
    <w:rsid w:val="00632BCA"/>
    <w:rsid w:val="00840AD0"/>
    <w:rsid w:val="008B40CF"/>
    <w:rsid w:val="00C6294A"/>
    <w:rsid w:val="00D161EF"/>
    <w:rsid w:val="00E87D4A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2018-01-17T12:55:00Z</dcterms:created>
  <dcterms:modified xsi:type="dcterms:W3CDTF">2019-11-01T06:44:00Z</dcterms:modified>
</cp:coreProperties>
</file>